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9FE44" w14:textId="77777777" w:rsidR="00D1122C" w:rsidRPr="0057415C" w:rsidRDefault="00D1122C" w:rsidP="00621614">
      <w:pPr>
        <w:ind w:firstLine="0"/>
        <w:jc w:val="center"/>
        <w:rPr>
          <w:color w:val="auto"/>
        </w:rPr>
      </w:pPr>
    </w:p>
    <w:p w14:paraId="57FC52B7" w14:textId="77777777" w:rsidR="003F0EBF" w:rsidRPr="0057415C" w:rsidRDefault="003F0EBF" w:rsidP="00621614">
      <w:pPr>
        <w:ind w:firstLine="0"/>
        <w:jc w:val="center"/>
        <w:rPr>
          <w:color w:val="auto"/>
        </w:rPr>
      </w:pPr>
    </w:p>
    <w:p w14:paraId="05FE126C" w14:textId="77777777" w:rsidR="003F0EBF" w:rsidRPr="0057415C" w:rsidRDefault="003F0EBF" w:rsidP="00621614">
      <w:pPr>
        <w:ind w:firstLine="0"/>
        <w:jc w:val="center"/>
        <w:rPr>
          <w:color w:val="auto"/>
        </w:rPr>
      </w:pPr>
    </w:p>
    <w:p w14:paraId="7F1567D6" w14:textId="77777777" w:rsidR="00344EBE" w:rsidRPr="0057415C" w:rsidRDefault="00344EBE" w:rsidP="00621614">
      <w:pPr>
        <w:ind w:firstLine="0"/>
        <w:jc w:val="center"/>
        <w:rPr>
          <w:color w:val="auto"/>
        </w:rPr>
      </w:pPr>
    </w:p>
    <w:p w14:paraId="18D262F5" w14:textId="2D2F6748" w:rsidR="003F0EBF" w:rsidRPr="00CF531E" w:rsidRDefault="004A0117" w:rsidP="00621614">
      <w:pPr>
        <w:ind w:firstLine="0"/>
        <w:jc w:val="center"/>
        <w:rPr>
          <w:color w:val="auto"/>
        </w:rPr>
      </w:pPr>
      <w:r w:rsidRPr="00CF531E">
        <w:rPr>
          <w:b/>
          <w:color w:val="auto"/>
        </w:rPr>
        <w:t>Cherokee Removal</w:t>
      </w:r>
    </w:p>
    <w:p w14:paraId="5A2B0DEB" w14:textId="77777777" w:rsidR="00FF5DB2" w:rsidRPr="00CF531E" w:rsidRDefault="004A0117" w:rsidP="00621614">
      <w:pPr>
        <w:ind w:firstLine="0"/>
        <w:jc w:val="center"/>
        <w:rPr>
          <w:color w:val="auto"/>
        </w:rPr>
      </w:pPr>
      <w:r w:rsidRPr="00CF531E">
        <w:rPr>
          <w:color w:val="auto"/>
        </w:rPr>
        <w:t>Author’s Name</w:t>
      </w:r>
    </w:p>
    <w:p w14:paraId="40C1E410" w14:textId="77777777" w:rsidR="00FF5DB2" w:rsidRPr="00CF531E" w:rsidRDefault="004A0117" w:rsidP="00621614">
      <w:pPr>
        <w:ind w:firstLine="0"/>
        <w:jc w:val="center"/>
        <w:rPr>
          <w:color w:val="auto"/>
        </w:rPr>
      </w:pPr>
      <w:r w:rsidRPr="00CF531E">
        <w:rPr>
          <w:color w:val="auto"/>
        </w:rPr>
        <w:t>Institutional Affiliation</w:t>
      </w:r>
    </w:p>
    <w:p w14:paraId="6956FEAB" w14:textId="77777777" w:rsidR="00FF5DB2" w:rsidRPr="00CF531E" w:rsidRDefault="004A0117" w:rsidP="00621614">
      <w:pPr>
        <w:ind w:firstLine="0"/>
        <w:jc w:val="center"/>
        <w:rPr>
          <w:color w:val="auto"/>
        </w:rPr>
      </w:pPr>
      <w:r w:rsidRPr="00CF531E">
        <w:rPr>
          <w:color w:val="auto"/>
        </w:rPr>
        <w:t>Course Name and Number</w:t>
      </w:r>
    </w:p>
    <w:p w14:paraId="4974E38D" w14:textId="77777777" w:rsidR="00FF5DB2" w:rsidRPr="00CF531E" w:rsidRDefault="004A0117" w:rsidP="00621614">
      <w:pPr>
        <w:ind w:firstLine="0"/>
        <w:jc w:val="center"/>
        <w:rPr>
          <w:color w:val="auto"/>
        </w:rPr>
      </w:pPr>
      <w:r w:rsidRPr="00CF531E">
        <w:rPr>
          <w:color w:val="auto"/>
        </w:rPr>
        <w:t>Instructor’s Name</w:t>
      </w:r>
    </w:p>
    <w:p w14:paraId="244A749C" w14:textId="77777777" w:rsidR="00FF5DB2" w:rsidRPr="00CF531E" w:rsidRDefault="004A0117" w:rsidP="00621614">
      <w:pPr>
        <w:ind w:firstLine="0"/>
        <w:jc w:val="center"/>
        <w:rPr>
          <w:color w:val="auto"/>
        </w:rPr>
      </w:pPr>
      <w:r w:rsidRPr="00CF531E">
        <w:rPr>
          <w:color w:val="auto"/>
        </w:rPr>
        <w:t>Due Date</w:t>
      </w:r>
    </w:p>
    <w:p w14:paraId="57685D16" w14:textId="77777777" w:rsidR="003F0EBF" w:rsidRPr="00CF531E" w:rsidRDefault="003F0EBF" w:rsidP="00621614">
      <w:pPr>
        <w:ind w:firstLine="0"/>
        <w:jc w:val="center"/>
        <w:rPr>
          <w:color w:val="auto"/>
        </w:rPr>
      </w:pPr>
    </w:p>
    <w:p w14:paraId="59C7FBB8" w14:textId="77777777" w:rsidR="003F0EBF" w:rsidRPr="00CF531E" w:rsidRDefault="003F0EBF" w:rsidP="00621614">
      <w:pPr>
        <w:ind w:firstLine="0"/>
        <w:jc w:val="center"/>
        <w:rPr>
          <w:color w:val="auto"/>
        </w:rPr>
      </w:pPr>
    </w:p>
    <w:p w14:paraId="68109CCE" w14:textId="77777777" w:rsidR="003F0EBF" w:rsidRPr="00CF531E" w:rsidRDefault="003F0EBF" w:rsidP="00621614">
      <w:pPr>
        <w:ind w:firstLine="0"/>
        <w:jc w:val="center"/>
        <w:rPr>
          <w:color w:val="auto"/>
        </w:rPr>
      </w:pPr>
    </w:p>
    <w:p w14:paraId="605C784E" w14:textId="77777777" w:rsidR="003F0EBF" w:rsidRPr="00CF531E" w:rsidRDefault="003F0EBF" w:rsidP="00621614">
      <w:pPr>
        <w:ind w:firstLine="0"/>
        <w:jc w:val="center"/>
        <w:rPr>
          <w:color w:val="auto"/>
        </w:rPr>
      </w:pPr>
    </w:p>
    <w:p w14:paraId="568030A3" w14:textId="77777777" w:rsidR="003F0EBF" w:rsidRPr="00CF531E" w:rsidRDefault="003F0EBF" w:rsidP="00621614">
      <w:pPr>
        <w:ind w:firstLine="0"/>
        <w:jc w:val="center"/>
        <w:rPr>
          <w:color w:val="auto"/>
        </w:rPr>
      </w:pPr>
    </w:p>
    <w:p w14:paraId="0ED6B110" w14:textId="77777777" w:rsidR="003F0EBF" w:rsidRPr="00CF531E" w:rsidRDefault="003F0EBF" w:rsidP="00621614">
      <w:pPr>
        <w:ind w:firstLine="0"/>
        <w:jc w:val="center"/>
        <w:rPr>
          <w:color w:val="auto"/>
        </w:rPr>
      </w:pPr>
    </w:p>
    <w:p w14:paraId="5D53701A" w14:textId="77777777" w:rsidR="003F0EBF" w:rsidRPr="00CF531E" w:rsidRDefault="003F0EBF" w:rsidP="00621614">
      <w:pPr>
        <w:ind w:firstLine="0"/>
        <w:jc w:val="center"/>
        <w:rPr>
          <w:color w:val="auto"/>
        </w:rPr>
      </w:pPr>
    </w:p>
    <w:p w14:paraId="6500859C" w14:textId="77777777" w:rsidR="003F0EBF" w:rsidRPr="00CF531E" w:rsidRDefault="003F0EBF" w:rsidP="00621614">
      <w:pPr>
        <w:ind w:firstLine="0"/>
        <w:jc w:val="center"/>
        <w:rPr>
          <w:color w:val="auto"/>
        </w:rPr>
      </w:pPr>
    </w:p>
    <w:p w14:paraId="6012AEA7" w14:textId="77777777" w:rsidR="003F0EBF" w:rsidRPr="00CF531E" w:rsidRDefault="003F0EBF" w:rsidP="00621614">
      <w:pPr>
        <w:ind w:firstLine="0"/>
        <w:jc w:val="center"/>
        <w:rPr>
          <w:color w:val="auto"/>
        </w:rPr>
      </w:pPr>
    </w:p>
    <w:p w14:paraId="47C3159C" w14:textId="77777777" w:rsidR="002D571D" w:rsidRPr="00CF531E" w:rsidRDefault="002D571D" w:rsidP="00621614">
      <w:pPr>
        <w:ind w:firstLine="0"/>
        <w:jc w:val="center"/>
        <w:rPr>
          <w:color w:val="auto"/>
        </w:rPr>
      </w:pPr>
    </w:p>
    <w:p w14:paraId="2220CC74" w14:textId="77777777" w:rsidR="00B33581" w:rsidRPr="00CF531E" w:rsidRDefault="00B33581" w:rsidP="00621614">
      <w:pPr>
        <w:ind w:firstLine="0"/>
        <w:jc w:val="center"/>
        <w:rPr>
          <w:color w:val="auto"/>
        </w:rPr>
      </w:pPr>
    </w:p>
    <w:p w14:paraId="5F503C41" w14:textId="77777777" w:rsidR="00334707" w:rsidRPr="00CF531E" w:rsidRDefault="00334707" w:rsidP="00621614">
      <w:pPr>
        <w:ind w:firstLine="0"/>
        <w:jc w:val="center"/>
        <w:rPr>
          <w:color w:val="auto"/>
        </w:rPr>
      </w:pPr>
    </w:p>
    <w:p w14:paraId="44587FAD" w14:textId="77777777" w:rsidR="003027BD" w:rsidRDefault="003027BD">
      <w:pPr>
        <w:rPr>
          <w:b/>
          <w:color w:val="auto"/>
        </w:rPr>
      </w:pPr>
      <w:r>
        <w:rPr>
          <w:b/>
          <w:color w:val="auto"/>
        </w:rPr>
        <w:br w:type="page"/>
      </w:r>
    </w:p>
    <w:p w14:paraId="242479B5" w14:textId="0E99FBAB" w:rsidR="00C43602" w:rsidRPr="00CF531E" w:rsidRDefault="004A0117" w:rsidP="00334707">
      <w:pPr>
        <w:ind w:firstLine="0"/>
        <w:jc w:val="center"/>
        <w:rPr>
          <w:b/>
          <w:color w:val="auto"/>
        </w:rPr>
      </w:pPr>
      <w:r w:rsidRPr="00CF531E">
        <w:rPr>
          <w:b/>
          <w:color w:val="auto"/>
        </w:rPr>
        <w:lastRenderedPageBreak/>
        <w:t>Cherokee Removal</w:t>
      </w:r>
    </w:p>
    <w:p w14:paraId="265DE468" w14:textId="60A1E447" w:rsidR="00557459" w:rsidRPr="00CF531E" w:rsidRDefault="004A0117" w:rsidP="0057415C">
      <w:pPr>
        <w:jc w:val="left"/>
        <w:rPr>
          <w:color w:val="auto"/>
        </w:rPr>
      </w:pPr>
      <w:r w:rsidRPr="00CF531E">
        <w:rPr>
          <w:color w:val="auto"/>
        </w:rPr>
        <w:t>The statement, "In preparing for the Cherokee removal, state and federal officials were motivated solely by the de</w:t>
      </w:r>
      <w:r w:rsidR="003E70A7" w:rsidRPr="00CF531E">
        <w:rPr>
          <w:color w:val="auto"/>
        </w:rPr>
        <w:t>sire to seize the natives' land," d</w:t>
      </w:r>
      <w:r w:rsidRPr="00CF531E">
        <w:rPr>
          <w:color w:val="auto"/>
        </w:rPr>
        <w:t>oes not present a full picture of the events. Ideally,</w:t>
      </w:r>
      <w:r w:rsidR="003343BF">
        <w:rPr>
          <w:color w:val="auto"/>
        </w:rPr>
        <w:t xml:space="preserve"> </w:t>
      </w:r>
      <w:r w:rsidR="0018014C" w:rsidRPr="00CF531E">
        <w:rPr>
          <w:color w:val="auto"/>
        </w:rPr>
        <w:t>most scholars analyzing this topic have criticized the statement</w:t>
      </w:r>
      <w:r w:rsidR="003E70A7" w:rsidRPr="00CF531E">
        <w:rPr>
          <w:color w:val="auto"/>
        </w:rPr>
        <w:t>. Essentially</w:t>
      </w:r>
      <w:r w:rsidRPr="00CF531E">
        <w:rPr>
          <w:color w:val="auto"/>
        </w:rPr>
        <w:t>, a</w:t>
      </w:r>
      <w:r w:rsidR="0018014C" w:rsidRPr="00CF531E">
        <w:rPr>
          <w:color w:val="auto"/>
        </w:rPr>
        <w:t>n</w:t>
      </w:r>
      <w:r w:rsidRPr="00CF531E">
        <w:rPr>
          <w:color w:val="auto"/>
        </w:rPr>
        <w:t xml:space="preserve"> accurate statement would be, “In preparing for the Cherokee removal, state and federal officials were motivated by many factors.”</w:t>
      </w:r>
    </w:p>
    <w:p w14:paraId="7B10207A" w14:textId="65BFC4EC" w:rsidR="00497212" w:rsidRPr="00CF531E" w:rsidRDefault="004A0117" w:rsidP="0057415C">
      <w:pPr>
        <w:jc w:val="left"/>
        <w:rPr>
          <w:color w:val="auto"/>
        </w:rPr>
      </w:pPr>
      <w:r w:rsidRPr="00CF531E">
        <w:rPr>
          <w:color w:val="auto"/>
        </w:rPr>
        <w:t xml:space="preserve">State, white citizens in Georgia, and Federal officials were motivated by different factors that led to the </w:t>
      </w:r>
      <w:r w:rsidR="0057415C" w:rsidRPr="00CF531E">
        <w:rPr>
          <w:color w:val="auto"/>
        </w:rPr>
        <w:t>Cherokee</w:t>
      </w:r>
      <w:r w:rsidRPr="00CF531E">
        <w:rPr>
          <w:color w:val="auto"/>
        </w:rPr>
        <w:t xml:space="preserve"> removal. </w:t>
      </w:r>
      <w:r w:rsidR="0018014C" w:rsidRPr="00CF531E">
        <w:rPr>
          <w:color w:val="auto"/>
        </w:rPr>
        <w:t xml:space="preserve">While conducting </w:t>
      </w:r>
      <w:r w:rsidRPr="00CF531E">
        <w:rPr>
          <w:color w:val="auto"/>
        </w:rPr>
        <w:t xml:space="preserve">research, I </w:t>
      </w:r>
      <w:r w:rsidR="0057415C" w:rsidRPr="00CF531E">
        <w:rPr>
          <w:color w:val="auto"/>
        </w:rPr>
        <w:t>learned</w:t>
      </w:r>
      <w:r w:rsidRPr="00CF531E">
        <w:rPr>
          <w:color w:val="auto"/>
        </w:rPr>
        <w:t xml:space="preserve"> that Andrew </w:t>
      </w:r>
      <w:r w:rsidR="0057415C" w:rsidRPr="00CF531E">
        <w:rPr>
          <w:color w:val="auto"/>
        </w:rPr>
        <w:t>Jackson</w:t>
      </w:r>
      <w:r w:rsidRPr="00CF531E">
        <w:rPr>
          <w:color w:val="auto"/>
        </w:rPr>
        <w:t xml:space="preserve"> had allied alongside the </w:t>
      </w:r>
      <w:r w:rsidR="0057415C" w:rsidRPr="00CF531E">
        <w:rPr>
          <w:color w:val="auto"/>
        </w:rPr>
        <w:t>Cherokee</w:t>
      </w:r>
      <w:r w:rsidRPr="00CF531E">
        <w:rPr>
          <w:color w:val="auto"/>
        </w:rPr>
        <w:t xml:space="preserve"> Indians during the Horseshoe Bend Battle. </w:t>
      </w:r>
      <w:r w:rsidR="0018014C" w:rsidRPr="00CF531E">
        <w:rPr>
          <w:color w:val="auto"/>
        </w:rPr>
        <w:t>Coincidentally</w:t>
      </w:r>
      <w:r w:rsidRPr="00CF531E">
        <w:rPr>
          <w:color w:val="auto"/>
        </w:rPr>
        <w:t>, his life was even saved by the I</w:t>
      </w:r>
      <w:r w:rsidR="003E70A7" w:rsidRPr="00CF531E">
        <w:rPr>
          <w:color w:val="auto"/>
        </w:rPr>
        <w:t>ndian spices</w:t>
      </w:r>
      <w:r w:rsidRPr="00CF531E">
        <w:rPr>
          <w:color w:val="auto"/>
        </w:rPr>
        <w:t xml:space="preserve">. </w:t>
      </w:r>
      <w:r w:rsidR="00795ABA" w:rsidRPr="00CF531E">
        <w:rPr>
          <w:color w:val="auto"/>
        </w:rPr>
        <w:t>Later</w:t>
      </w:r>
      <w:r w:rsidRPr="00CF531E">
        <w:rPr>
          <w:color w:val="auto"/>
        </w:rPr>
        <w:t xml:space="preserve">, after </w:t>
      </w:r>
      <w:r w:rsidR="00795ABA" w:rsidRPr="00CF531E">
        <w:rPr>
          <w:color w:val="auto"/>
        </w:rPr>
        <w:t>being</w:t>
      </w:r>
      <w:r w:rsidRPr="00CF531E">
        <w:rPr>
          <w:color w:val="auto"/>
        </w:rPr>
        <w:t xml:space="preserve"> elected United States president, </w:t>
      </w:r>
      <w:r w:rsidR="0057415C" w:rsidRPr="00CF531E">
        <w:rPr>
          <w:color w:val="auto"/>
        </w:rPr>
        <w:t>Jackson</w:t>
      </w:r>
      <w:r w:rsidRPr="00CF531E">
        <w:rPr>
          <w:color w:val="auto"/>
        </w:rPr>
        <w:t xml:space="preserve"> desired to </w:t>
      </w:r>
      <w:r w:rsidR="0057415C" w:rsidRPr="00CF531E">
        <w:rPr>
          <w:color w:val="auto"/>
        </w:rPr>
        <w:t>seize</w:t>
      </w:r>
      <w:r w:rsidRPr="00CF531E">
        <w:rPr>
          <w:color w:val="auto"/>
        </w:rPr>
        <w:t xml:space="preserve"> all the tribal lands so that the white settlers could claim it for farming and growing rich. Additionally, he was trying to shield the Indians from being overrun by the white citizens of Georgia</w:t>
      </w:r>
      <w:r w:rsidR="003343BF" w:rsidRPr="003343BF">
        <w:t xml:space="preserve"> </w:t>
      </w:r>
      <w:r w:rsidR="003343BF" w:rsidRPr="003343BF">
        <w:rPr>
          <w:color w:val="auto"/>
        </w:rPr>
        <w:t>(Dinwoodie</w:t>
      </w:r>
      <w:bookmarkStart w:id="0" w:name="_GoBack"/>
      <w:bookmarkEnd w:id="0"/>
      <w:r w:rsidR="003343BF" w:rsidRPr="003343BF">
        <w:rPr>
          <w:color w:val="auto"/>
        </w:rPr>
        <w:t>, 2018)</w:t>
      </w:r>
      <w:r w:rsidRPr="00CF531E">
        <w:rPr>
          <w:color w:val="auto"/>
        </w:rPr>
        <w:t>.</w:t>
      </w:r>
      <w:r w:rsidR="003E70A7" w:rsidRPr="00CF531E">
        <w:rPr>
          <w:color w:val="auto"/>
        </w:rPr>
        <w:t xml:space="preserve"> </w:t>
      </w:r>
      <w:r w:rsidRPr="00CF531E">
        <w:rPr>
          <w:color w:val="auto"/>
        </w:rPr>
        <w:t xml:space="preserve">Moreover, </w:t>
      </w:r>
      <w:r w:rsidR="00795ABA" w:rsidRPr="00CF531E">
        <w:rPr>
          <w:color w:val="auto"/>
        </w:rPr>
        <w:t>Andrew Jackson placed more effort</w:t>
      </w:r>
      <w:r w:rsidRPr="00CF531E">
        <w:rPr>
          <w:color w:val="auto"/>
        </w:rPr>
        <w:t xml:space="preserve"> to protect the Indians from exposure to diseases and infections as they did not have the immunity to fight </w:t>
      </w:r>
      <w:r w:rsidR="0057415C" w:rsidRPr="00CF531E">
        <w:rPr>
          <w:color w:val="auto"/>
        </w:rPr>
        <w:t>illnesses</w:t>
      </w:r>
      <w:r w:rsidRPr="00CF531E">
        <w:rPr>
          <w:color w:val="auto"/>
        </w:rPr>
        <w:t xml:space="preserve">. When gold was discovered in native lands in Georgia, the whites became </w:t>
      </w:r>
      <w:r w:rsidR="0057415C" w:rsidRPr="00CF531E">
        <w:rPr>
          <w:color w:val="auto"/>
        </w:rPr>
        <w:t xml:space="preserve">greedy. Consequently, when the Indians crossed native territories in such of gold, they risked being murdered. </w:t>
      </w:r>
    </w:p>
    <w:p w14:paraId="34BAD917" w14:textId="06676402" w:rsidR="0057415C" w:rsidRDefault="004A0117" w:rsidP="0057415C">
      <w:pPr>
        <w:jc w:val="left"/>
        <w:rPr>
          <w:color w:val="auto"/>
        </w:rPr>
      </w:pPr>
      <w:r w:rsidRPr="00CF531E">
        <w:rPr>
          <w:color w:val="auto"/>
        </w:rPr>
        <w:t>I need to focus on two main historical lenses</w:t>
      </w:r>
      <w:r w:rsidR="00740157" w:rsidRPr="00CF531E">
        <w:rPr>
          <w:color w:val="auto"/>
        </w:rPr>
        <w:t>, the social aspects and political motivation</w:t>
      </w:r>
      <w:r w:rsidRPr="00CF531E">
        <w:rPr>
          <w:color w:val="auto"/>
        </w:rPr>
        <w:t xml:space="preserve">. </w:t>
      </w:r>
      <w:r w:rsidR="00795ABA" w:rsidRPr="00CF531E">
        <w:rPr>
          <w:color w:val="auto"/>
        </w:rPr>
        <w:t>For instance</w:t>
      </w:r>
      <w:r w:rsidRPr="00CF531E">
        <w:rPr>
          <w:color w:val="auto"/>
        </w:rPr>
        <w:t xml:space="preserve">, honing into different viewpoints would help readers understand the theme of my paper. </w:t>
      </w:r>
      <w:r w:rsidR="00795ABA" w:rsidRPr="00CF531E">
        <w:rPr>
          <w:color w:val="auto"/>
        </w:rPr>
        <w:t>Besides</w:t>
      </w:r>
      <w:r w:rsidRPr="00CF531E">
        <w:rPr>
          <w:color w:val="auto"/>
        </w:rPr>
        <w:t xml:space="preserve">, exploring all the events of the time frame, social aspect, aftermath, and political motivations would change the current </w:t>
      </w:r>
      <w:r w:rsidR="00334707" w:rsidRPr="00CF531E">
        <w:rPr>
          <w:color w:val="auto"/>
        </w:rPr>
        <w:t>lenses</w:t>
      </w:r>
      <w:r w:rsidRPr="00CF531E">
        <w:rPr>
          <w:color w:val="auto"/>
        </w:rPr>
        <w:t xml:space="preserve"> through which they view the events. Therefore, while this is all about native land, I believe other crucial factors are in play.</w:t>
      </w:r>
      <w:r w:rsidRPr="0057415C">
        <w:rPr>
          <w:color w:val="auto"/>
        </w:rPr>
        <w:t xml:space="preserve"> </w:t>
      </w:r>
    </w:p>
    <w:p w14:paraId="614B8DC0" w14:textId="2850BD7B" w:rsidR="003343BF" w:rsidRDefault="003343BF" w:rsidP="003343BF">
      <w:pPr>
        <w:ind w:firstLine="0"/>
        <w:jc w:val="left"/>
        <w:rPr>
          <w:color w:val="auto"/>
        </w:rPr>
      </w:pPr>
    </w:p>
    <w:p w14:paraId="41DAE12E" w14:textId="77777777" w:rsidR="003343BF" w:rsidRPr="00EA116C" w:rsidRDefault="003343BF" w:rsidP="003343BF">
      <w:pPr>
        <w:pStyle w:val="NormalWeb"/>
        <w:spacing w:before="0" w:beforeAutospacing="0" w:after="0" w:afterAutospacing="0" w:line="480" w:lineRule="auto"/>
        <w:jc w:val="center"/>
        <w:rPr>
          <w:b/>
        </w:rPr>
      </w:pPr>
      <w:r w:rsidRPr="00EA116C">
        <w:rPr>
          <w:b/>
        </w:rPr>
        <w:lastRenderedPageBreak/>
        <w:t>References</w:t>
      </w:r>
    </w:p>
    <w:p w14:paraId="04FD7B8E" w14:textId="7B941215" w:rsidR="003343BF" w:rsidRDefault="003343BF" w:rsidP="003343BF">
      <w:pPr>
        <w:pStyle w:val="NormalWeb"/>
        <w:spacing w:before="0" w:beforeAutospacing="0" w:after="0" w:afterAutospacing="0" w:line="480" w:lineRule="auto"/>
        <w:ind w:left="720" w:hanging="720"/>
      </w:pPr>
      <w:r>
        <w:t xml:space="preserve">Dinwoodie, J. (2018). Monuments to Absence: Cherokee removal and the contest over southern memory. </w:t>
      </w:r>
      <w:r>
        <w:rPr>
          <w:i/>
          <w:iCs/>
        </w:rPr>
        <w:t>Ethnohistory</w:t>
      </w:r>
      <w:r>
        <w:t xml:space="preserve">, </w:t>
      </w:r>
      <w:r>
        <w:rPr>
          <w:i/>
          <w:iCs/>
        </w:rPr>
        <w:t>65</w:t>
      </w:r>
      <w:r>
        <w:t xml:space="preserve">(1), 165–166. </w:t>
      </w:r>
      <w:hyperlink r:id="rId6" w:history="1">
        <w:r w:rsidR="009E1AC0" w:rsidRPr="00B04345">
          <w:rPr>
            <w:rStyle w:val="Hyperlink"/>
          </w:rPr>
          <w:t>https://doi.org/10.1215/00141801-4260757</w:t>
        </w:r>
      </w:hyperlink>
    </w:p>
    <w:p w14:paraId="3442860E" w14:textId="77777777" w:rsidR="009E1AC0" w:rsidRDefault="009E1AC0" w:rsidP="003343BF">
      <w:pPr>
        <w:pStyle w:val="NormalWeb"/>
        <w:spacing w:before="0" w:beforeAutospacing="0" w:after="0" w:afterAutospacing="0" w:line="480" w:lineRule="auto"/>
        <w:ind w:left="720" w:hanging="720"/>
      </w:pPr>
    </w:p>
    <w:p w14:paraId="3C81E04A" w14:textId="77777777" w:rsidR="003343BF" w:rsidRPr="0057415C" w:rsidRDefault="003343BF" w:rsidP="003343BF">
      <w:pPr>
        <w:ind w:firstLine="0"/>
        <w:jc w:val="left"/>
        <w:rPr>
          <w:color w:val="auto"/>
        </w:rPr>
      </w:pPr>
    </w:p>
    <w:p w14:paraId="1793B67B" w14:textId="30BE9F66" w:rsidR="00497212" w:rsidRPr="0057415C" w:rsidRDefault="004A0117" w:rsidP="00CF531E">
      <w:pPr>
        <w:tabs>
          <w:tab w:val="left" w:pos="3852"/>
        </w:tabs>
        <w:ind w:firstLine="0"/>
        <w:jc w:val="left"/>
        <w:rPr>
          <w:color w:val="auto"/>
        </w:rPr>
      </w:pPr>
      <w:r w:rsidRPr="0057415C">
        <w:rPr>
          <w:color w:val="auto"/>
        </w:rPr>
        <w:tab/>
      </w:r>
    </w:p>
    <w:sectPr w:rsidR="00497212" w:rsidRPr="005741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E7567" w14:textId="77777777" w:rsidR="0028688D" w:rsidRDefault="0028688D">
      <w:pPr>
        <w:spacing w:line="240" w:lineRule="auto"/>
      </w:pPr>
      <w:r>
        <w:separator/>
      </w:r>
    </w:p>
  </w:endnote>
  <w:endnote w:type="continuationSeparator" w:id="0">
    <w:p w14:paraId="5A771A95" w14:textId="77777777" w:rsidR="0028688D" w:rsidRDefault="002868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69A7B" w14:textId="77777777" w:rsidR="0028688D" w:rsidRDefault="0028688D">
      <w:pPr>
        <w:spacing w:line="240" w:lineRule="auto"/>
      </w:pPr>
      <w:r>
        <w:separator/>
      </w:r>
    </w:p>
  </w:footnote>
  <w:footnote w:type="continuationSeparator" w:id="0">
    <w:p w14:paraId="585A4812" w14:textId="77777777" w:rsidR="0028688D" w:rsidRDefault="002868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4571445"/>
      <w:docPartObj>
        <w:docPartGallery w:val="Page Numbers (Top of Page)"/>
        <w:docPartUnique/>
      </w:docPartObj>
    </w:sdtPr>
    <w:sdtEndPr>
      <w:rPr>
        <w:noProof/>
      </w:rPr>
    </w:sdtEndPr>
    <w:sdtContent>
      <w:p w14:paraId="40A93331" w14:textId="3AC0A645" w:rsidR="003F0EBF" w:rsidRDefault="004A0117" w:rsidP="003F0EBF">
        <w:pPr>
          <w:pStyle w:val="Header"/>
          <w:spacing w:line="480" w:lineRule="auto"/>
        </w:pPr>
        <w:r>
          <w:fldChar w:fldCharType="begin"/>
        </w:r>
        <w:r>
          <w:instrText xml:space="preserve"> PAGE   \* MERGEFORMAT </w:instrText>
        </w:r>
        <w:r>
          <w:fldChar w:fldCharType="separate"/>
        </w:r>
        <w:r w:rsidR="00EA116C">
          <w:rPr>
            <w:noProof/>
          </w:rPr>
          <w:t>3</w:t>
        </w:r>
        <w:r>
          <w:rPr>
            <w:noProof/>
          </w:rPr>
          <w:fldChar w:fldCharType="end"/>
        </w:r>
      </w:p>
    </w:sdtContent>
  </w:sdt>
  <w:p w14:paraId="361DB7E4" w14:textId="77777777" w:rsidR="003F0EBF" w:rsidRDefault="003F0E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E50"/>
    <w:rsid w:val="00006328"/>
    <w:rsid w:val="00023BF6"/>
    <w:rsid w:val="0007579B"/>
    <w:rsid w:val="00091B82"/>
    <w:rsid w:val="000B343B"/>
    <w:rsid w:val="000E70E0"/>
    <w:rsid w:val="0018014C"/>
    <w:rsid w:val="00196CE4"/>
    <w:rsid w:val="001C69D7"/>
    <w:rsid w:val="001E18F2"/>
    <w:rsid w:val="00204960"/>
    <w:rsid w:val="00222456"/>
    <w:rsid w:val="0028688D"/>
    <w:rsid w:val="002903B2"/>
    <w:rsid w:val="002912C8"/>
    <w:rsid w:val="002A6370"/>
    <w:rsid w:val="002D1EB6"/>
    <w:rsid w:val="002D571D"/>
    <w:rsid w:val="002E0557"/>
    <w:rsid w:val="002E0637"/>
    <w:rsid w:val="003027BD"/>
    <w:rsid w:val="003343BF"/>
    <w:rsid w:val="00334707"/>
    <w:rsid w:val="00344EBE"/>
    <w:rsid w:val="003753A5"/>
    <w:rsid w:val="003754B3"/>
    <w:rsid w:val="003A485D"/>
    <w:rsid w:val="003E70A7"/>
    <w:rsid w:val="003F0EBF"/>
    <w:rsid w:val="003F2AF2"/>
    <w:rsid w:val="003F32E3"/>
    <w:rsid w:val="00421E50"/>
    <w:rsid w:val="004720F4"/>
    <w:rsid w:val="0049388D"/>
    <w:rsid w:val="00497212"/>
    <w:rsid w:val="004A0117"/>
    <w:rsid w:val="004A1C2D"/>
    <w:rsid w:val="004B1AA1"/>
    <w:rsid w:val="004B4F0D"/>
    <w:rsid w:val="004C3402"/>
    <w:rsid w:val="00525ABB"/>
    <w:rsid w:val="0054778E"/>
    <w:rsid w:val="00557459"/>
    <w:rsid w:val="00562FC9"/>
    <w:rsid w:val="0057415C"/>
    <w:rsid w:val="005808A4"/>
    <w:rsid w:val="00582BB2"/>
    <w:rsid w:val="005F39A4"/>
    <w:rsid w:val="0061263E"/>
    <w:rsid w:val="00621614"/>
    <w:rsid w:val="006B2D6A"/>
    <w:rsid w:val="006B45D6"/>
    <w:rsid w:val="007051DB"/>
    <w:rsid w:val="00740157"/>
    <w:rsid w:val="00761544"/>
    <w:rsid w:val="00795ABA"/>
    <w:rsid w:val="008646E0"/>
    <w:rsid w:val="00865FB7"/>
    <w:rsid w:val="00891722"/>
    <w:rsid w:val="00912BAB"/>
    <w:rsid w:val="009557F8"/>
    <w:rsid w:val="0097450D"/>
    <w:rsid w:val="009838F7"/>
    <w:rsid w:val="00983C3A"/>
    <w:rsid w:val="00986229"/>
    <w:rsid w:val="009C4392"/>
    <w:rsid w:val="009E1AC0"/>
    <w:rsid w:val="00A12941"/>
    <w:rsid w:val="00A17920"/>
    <w:rsid w:val="00A6776A"/>
    <w:rsid w:val="00AD422C"/>
    <w:rsid w:val="00B12262"/>
    <w:rsid w:val="00B33581"/>
    <w:rsid w:val="00B868B9"/>
    <w:rsid w:val="00BE5444"/>
    <w:rsid w:val="00BF52BA"/>
    <w:rsid w:val="00C0154F"/>
    <w:rsid w:val="00C048FE"/>
    <w:rsid w:val="00C07813"/>
    <w:rsid w:val="00C13D03"/>
    <w:rsid w:val="00C43602"/>
    <w:rsid w:val="00CB3E8F"/>
    <w:rsid w:val="00CD6838"/>
    <w:rsid w:val="00CF0F96"/>
    <w:rsid w:val="00CF531E"/>
    <w:rsid w:val="00D1122C"/>
    <w:rsid w:val="00D43E76"/>
    <w:rsid w:val="00D5565A"/>
    <w:rsid w:val="00DA4B72"/>
    <w:rsid w:val="00DE31E7"/>
    <w:rsid w:val="00E1094C"/>
    <w:rsid w:val="00E161ED"/>
    <w:rsid w:val="00E225BA"/>
    <w:rsid w:val="00E55D0E"/>
    <w:rsid w:val="00E566A5"/>
    <w:rsid w:val="00E6197C"/>
    <w:rsid w:val="00EA116C"/>
    <w:rsid w:val="00F35F36"/>
    <w:rsid w:val="00FD5881"/>
    <w:rsid w:val="00FE047A"/>
    <w:rsid w:val="00FF5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firstLine="720"/>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EBF"/>
    <w:pPr>
      <w:tabs>
        <w:tab w:val="center" w:pos="4680"/>
        <w:tab w:val="right" w:pos="9360"/>
      </w:tabs>
      <w:spacing w:line="240" w:lineRule="auto"/>
    </w:pPr>
  </w:style>
  <w:style w:type="character" w:customStyle="1" w:styleId="HeaderChar">
    <w:name w:val="Header Char"/>
    <w:basedOn w:val="DefaultParagraphFont"/>
    <w:link w:val="Header"/>
    <w:uiPriority w:val="99"/>
    <w:rsid w:val="003F0EBF"/>
  </w:style>
  <w:style w:type="paragraph" w:styleId="Footer">
    <w:name w:val="footer"/>
    <w:basedOn w:val="Normal"/>
    <w:link w:val="FooterChar"/>
    <w:uiPriority w:val="99"/>
    <w:unhideWhenUsed/>
    <w:rsid w:val="003F0EBF"/>
    <w:pPr>
      <w:tabs>
        <w:tab w:val="center" w:pos="4680"/>
        <w:tab w:val="right" w:pos="9360"/>
      </w:tabs>
      <w:spacing w:line="240" w:lineRule="auto"/>
    </w:pPr>
  </w:style>
  <w:style w:type="character" w:customStyle="1" w:styleId="FooterChar">
    <w:name w:val="Footer Char"/>
    <w:basedOn w:val="DefaultParagraphFont"/>
    <w:link w:val="Footer"/>
    <w:uiPriority w:val="99"/>
    <w:rsid w:val="003F0EBF"/>
  </w:style>
  <w:style w:type="character" w:styleId="Hyperlink">
    <w:name w:val="Hyperlink"/>
    <w:basedOn w:val="DefaultParagraphFont"/>
    <w:uiPriority w:val="99"/>
    <w:unhideWhenUsed/>
    <w:rsid w:val="00FD5881"/>
    <w:rPr>
      <w:color w:val="0000FF" w:themeColor="hyperlink"/>
      <w:u w:val="single"/>
    </w:rPr>
  </w:style>
  <w:style w:type="paragraph" w:styleId="NormalWeb">
    <w:name w:val="Normal (Web)"/>
    <w:basedOn w:val="Normal"/>
    <w:uiPriority w:val="99"/>
    <w:semiHidden/>
    <w:unhideWhenUsed/>
    <w:rsid w:val="00222456"/>
    <w:pPr>
      <w:spacing w:before="100" w:beforeAutospacing="1" w:after="100" w:afterAutospacing="1" w:line="240" w:lineRule="auto"/>
      <w:ind w:firstLine="0"/>
      <w:jc w:val="left"/>
    </w:pPr>
    <w:rPr>
      <w:rFonts w:eastAsia="Times New Roman"/>
      <w:color w:val="auto"/>
    </w:rPr>
  </w:style>
  <w:style w:type="character" w:styleId="CommentReference">
    <w:name w:val="annotation reference"/>
    <w:basedOn w:val="DefaultParagraphFont"/>
    <w:uiPriority w:val="99"/>
    <w:semiHidden/>
    <w:unhideWhenUsed/>
    <w:rsid w:val="00B868B9"/>
    <w:rPr>
      <w:sz w:val="16"/>
      <w:szCs w:val="16"/>
    </w:rPr>
  </w:style>
  <w:style w:type="paragraph" w:styleId="CommentText">
    <w:name w:val="annotation text"/>
    <w:basedOn w:val="Normal"/>
    <w:link w:val="CommentTextChar"/>
    <w:uiPriority w:val="99"/>
    <w:semiHidden/>
    <w:unhideWhenUsed/>
    <w:rsid w:val="00B868B9"/>
    <w:pPr>
      <w:spacing w:line="240" w:lineRule="auto"/>
    </w:pPr>
    <w:rPr>
      <w:sz w:val="20"/>
      <w:szCs w:val="20"/>
    </w:rPr>
  </w:style>
  <w:style w:type="character" w:customStyle="1" w:styleId="CommentTextChar">
    <w:name w:val="Comment Text Char"/>
    <w:basedOn w:val="DefaultParagraphFont"/>
    <w:link w:val="CommentText"/>
    <w:uiPriority w:val="99"/>
    <w:semiHidden/>
    <w:rsid w:val="00B868B9"/>
    <w:rPr>
      <w:sz w:val="20"/>
      <w:szCs w:val="20"/>
    </w:rPr>
  </w:style>
  <w:style w:type="paragraph" w:styleId="CommentSubject">
    <w:name w:val="annotation subject"/>
    <w:basedOn w:val="CommentText"/>
    <w:next w:val="CommentText"/>
    <w:link w:val="CommentSubjectChar"/>
    <w:uiPriority w:val="99"/>
    <w:semiHidden/>
    <w:unhideWhenUsed/>
    <w:rsid w:val="00B868B9"/>
    <w:rPr>
      <w:b/>
      <w:bCs/>
    </w:rPr>
  </w:style>
  <w:style w:type="character" w:customStyle="1" w:styleId="CommentSubjectChar">
    <w:name w:val="Comment Subject Char"/>
    <w:basedOn w:val="CommentTextChar"/>
    <w:link w:val="CommentSubject"/>
    <w:uiPriority w:val="99"/>
    <w:semiHidden/>
    <w:rsid w:val="00B868B9"/>
    <w:rPr>
      <w:b/>
      <w:bCs/>
      <w:sz w:val="20"/>
      <w:szCs w:val="20"/>
    </w:rPr>
  </w:style>
  <w:style w:type="paragraph" w:styleId="Revision">
    <w:name w:val="Revision"/>
    <w:hidden/>
    <w:uiPriority w:val="99"/>
    <w:semiHidden/>
    <w:rsid w:val="00B868B9"/>
    <w:pPr>
      <w:spacing w:line="240" w:lineRule="auto"/>
      <w:ind w:firstLine="0"/>
      <w:jc w:val="left"/>
    </w:pPr>
  </w:style>
  <w:style w:type="paragraph" w:styleId="BalloonText">
    <w:name w:val="Balloon Text"/>
    <w:basedOn w:val="Normal"/>
    <w:link w:val="BalloonTextChar"/>
    <w:uiPriority w:val="99"/>
    <w:semiHidden/>
    <w:unhideWhenUsed/>
    <w:rsid w:val="00B868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8B9"/>
    <w:rPr>
      <w:rFonts w:ascii="Segoe UI" w:hAnsi="Segoe UI" w:cs="Segoe UI"/>
      <w:sz w:val="18"/>
      <w:szCs w:val="18"/>
    </w:rPr>
  </w:style>
  <w:style w:type="paragraph" w:styleId="ListParagraph">
    <w:name w:val="List Paragraph"/>
    <w:basedOn w:val="Normal"/>
    <w:uiPriority w:val="34"/>
    <w:qFormat/>
    <w:rsid w:val="004972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413098">
      <w:bodyDiv w:val="1"/>
      <w:marLeft w:val="0"/>
      <w:marRight w:val="0"/>
      <w:marTop w:val="0"/>
      <w:marBottom w:val="0"/>
      <w:divBdr>
        <w:top w:val="none" w:sz="0" w:space="0" w:color="auto"/>
        <w:left w:val="none" w:sz="0" w:space="0" w:color="auto"/>
        <w:bottom w:val="none" w:sz="0" w:space="0" w:color="auto"/>
        <w:right w:val="none" w:sz="0" w:space="0" w:color="auto"/>
      </w:divBdr>
      <w:divsChild>
        <w:div w:id="1268005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215/00141801-426075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2021-10-14T08:48:00Z</dcterms:created>
  <dcterms:modified xsi:type="dcterms:W3CDTF">2021-10-14T08:48:00Z</dcterms:modified>
</cp:coreProperties>
</file>